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r>
      <w:r w:rsidDel="00000000" w:rsidR="00000000" w:rsidRPr="00000000">
        <w:rPr>
          <w:b w:val="1"/>
          <w:sz w:val="24"/>
          <w:szCs w:val="24"/>
          <w:rtl w:val="0"/>
        </w:rPr>
        <w:t xml:space="preserve">Note-taker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the Ad Hoc Brainstorm on the Climate Emergency on 11 July 2023</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r>
      <w:r w:rsidDel="00000000" w:rsidR="00000000" w:rsidRPr="00000000">
        <w:rPr>
          <w:b w:val="1"/>
          <w:sz w:val="24"/>
          <w:szCs w:val="24"/>
          <w:rtl w:val="0"/>
        </w:rPr>
        <w:t xml:space="preserve">Information</w:t>
      </w:r>
      <w:r w:rsidDel="00000000" w:rsidR="00000000" w:rsidRPr="00000000">
        <w:rPr>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0"/>
          <w:szCs w:val="20"/>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Following up on the discussion regarding </w:t>
      </w:r>
      <w:hyperlink r:id="rId7">
        <w:r w:rsidDel="00000000" w:rsidR="00000000" w:rsidRPr="00000000">
          <w:rPr>
            <w:color w:val="1155cc"/>
            <w:sz w:val="24"/>
            <w:szCs w:val="24"/>
            <w:u w:val="single"/>
            <w:rtl w:val="0"/>
          </w:rPr>
          <w:t xml:space="preserve">S4-231111</w:t>
        </w:r>
      </w:hyperlink>
      <w:r w:rsidDel="00000000" w:rsidR="00000000" w:rsidRPr="00000000">
        <w:rPr>
          <w:sz w:val="24"/>
          <w:szCs w:val="24"/>
          <w:rtl w:val="0"/>
        </w:rPr>
        <w:t xml:space="preserve"> at SA4#124, a number of SA4 delegates and some of their colleagues in their member companies participated in a telco to brainstorm on what SA4, 3GPP, and the cellular standards industry might be able to do to help tackle the ongoing climate emergency.</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Prior to the telco, a recommendation to collect suggestions and ideas was implemented in the Google Doc here: </w:t>
      </w:r>
      <w:hyperlink r:id="rId8">
        <w:r w:rsidDel="00000000" w:rsidR="00000000" w:rsidRPr="00000000">
          <w:rPr>
            <w:color w:val="0000ee"/>
            <w:u w:val="single"/>
            <w:shd w:fill="auto" w:val="clear"/>
            <w:rtl w:val="0"/>
          </w:rPr>
          <w:t xml:space="preserve">Ideas for what can be done in SA4, 3GPP, or the Industry about the Climate Emergency</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As no ideas or suggestions had been suggested in time for the July 11th telco, the group used an open brainstorm “think &amp; listen” format that invited </w:t>
      </w:r>
      <w:r w:rsidDel="00000000" w:rsidR="00000000" w:rsidRPr="00000000">
        <w:rPr>
          <w:sz w:val="24"/>
          <w:szCs w:val="24"/>
          <w:rtl w:val="0"/>
        </w:rPr>
        <w:t xml:space="preserve">each of the participants to share their thinking and ideas.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D">
      <w:pPr>
        <w:pStyle w:val="Heading2"/>
        <w:widowControl w:val="1"/>
        <w:spacing w:after="0" w:before="0" w:line="276" w:lineRule="auto"/>
        <w:rPr/>
      </w:pPr>
      <w:bookmarkStart w:colFirst="0" w:colLast="0" w:name="_cisjltfokwnr" w:id="1"/>
      <w:bookmarkEnd w:id="1"/>
      <w:r w:rsidDel="00000000" w:rsidR="00000000" w:rsidRPr="00000000">
        <w:rPr>
          <w:rtl w:val="0"/>
        </w:rPr>
        <w:t xml:space="preserve">Following are some of the initial topics/ideas of interest that were discussed:</w:t>
      </w:r>
    </w:p>
    <w:p w:rsidR="00000000" w:rsidDel="00000000" w:rsidP="00000000" w:rsidRDefault="00000000" w:rsidRPr="00000000" w14:paraId="0000000E">
      <w:pPr>
        <w:widowControl w:val="1"/>
        <w:numPr>
          <w:ilvl w:val="0"/>
          <w:numId w:val="1"/>
        </w:numPr>
        <w:spacing w:after="0" w:afterAutospacing="0" w:before="240" w:line="276" w:lineRule="auto"/>
        <w:ind w:left="720" w:hanging="360"/>
        <w:rPr>
          <w:sz w:val="20"/>
          <w:szCs w:val="20"/>
        </w:rPr>
      </w:pPr>
      <w:r w:rsidDel="00000000" w:rsidR="00000000" w:rsidRPr="00000000">
        <w:rPr>
          <w:sz w:val="24"/>
          <w:szCs w:val="24"/>
          <w:rtl w:val="0"/>
        </w:rPr>
        <w:t xml:space="preserve">Develop a FAQ document to answer many of the questions that have come up, and will likely continue to come up, on why some delegates in SA4 are investigating this work on the climate emergency.</w:t>
      </w:r>
    </w:p>
    <w:p w:rsidR="00000000" w:rsidDel="00000000" w:rsidP="00000000" w:rsidRDefault="00000000" w:rsidRPr="00000000" w14:paraId="0000000F">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4"/>
          <w:szCs w:val="24"/>
          <w:rtl w:val="0"/>
        </w:rPr>
        <w:t xml:space="preserve">Explore developing a study item in SA4. Since the objectives and requirements for this work could be substantially different than those for SA4’s traditional features, there were a number of aspects identified that need to be discussed and thought through over the coming months before a formal study item can be proposed. Some of the aspects raised were:</w:t>
      </w:r>
    </w:p>
    <w:p w:rsidR="00000000" w:rsidDel="00000000" w:rsidP="00000000" w:rsidRDefault="00000000" w:rsidRPr="00000000" w14:paraId="00000010">
      <w:pPr>
        <w:widowControl w:val="1"/>
        <w:numPr>
          <w:ilvl w:val="1"/>
          <w:numId w:val="1"/>
        </w:numPr>
        <w:spacing w:after="0" w:afterAutospacing="0" w:before="0" w:beforeAutospacing="0" w:line="276" w:lineRule="auto"/>
        <w:ind w:left="1440" w:hanging="360"/>
        <w:rPr>
          <w:sz w:val="20"/>
          <w:szCs w:val="20"/>
        </w:rPr>
      </w:pPr>
      <w:r w:rsidDel="00000000" w:rsidR="00000000" w:rsidRPr="00000000">
        <w:rPr>
          <w:sz w:val="24"/>
          <w:szCs w:val="24"/>
          <w:rtl w:val="0"/>
        </w:rPr>
        <w:t xml:space="preserve">Scope: limit this to energy savings similar to the way the SA5 study has done, or do we expand to other considerations, e.g. other aspects identified in [1]?</w:t>
      </w:r>
    </w:p>
    <w:p w:rsidR="00000000" w:rsidDel="00000000" w:rsidP="00000000" w:rsidRDefault="00000000" w:rsidRPr="00000000" w14:paraId="00000011">
      <w:pPr>
        <w:widowControl w:val="1"/>
        <w:numPr>
          <w:ilvl w:val="1"/>
          <w:numId w:val="1"/>
        </w:numPr>
        <w:spacing w:after="0" w:afterAutospacing="0" w:before="0" w:beforeAutospacing="0" w:line="276" w:lineRule="auto"/>
        <w:ind w:left="1440" w:hanging="360"/>
        <w:rPr>
          <w:sz w:val="24"/>
          <w:szCs w:val="24"/>
        </w:rPr>
      </w:pPr>
      <w:r w:rsidDel="00000000" w:rsidR="00000000" w:rsidRPr="00000000">
        <w:rPr>
          <w:sz w:val="24"/>
          <w:szCs w:val="24"/>
          <w:rtl w:val="0"/>
        </w:rPr>
        <w:t xml:space="preserve">Metrics: what can be developed in SA4 or adopted from other studies/specifications for use in evaluating the impact of technical proposals on the climate emergency?</w:t>
      </w:r>
    </w:p>
    <w:p w:rsidR="00000000" w:rsidDel="00000000" w:rsidP="00000000" w:rsidRDefault="00000000" w:rsidRPr="00000000" w14:paraId="00000012">
      <w:pPr>
        <w:widowControl w:val="1"/>
        <w:numPr>
          <w:ilvl w:val="1"/>
          <w:numId w:val="1"/>
        </w:numPr>
        <w:spacing w:after="0" w:afterAutospacing="0" w:before="0" w:beforeAutospacing="0" w:line="276" w:lineRule="auto"/>
        <w:ind w:left="1440" w:hanging="360"/>
        <w:rPr>
          <w:sz w:val="20"/>
          <w:szCs w:val="20"/>
        </w:rPr>
      </w:pPr>
      <w:r w:rsidDel="00000000" w:rsidR="00000000" w:rsidRPr="00000000">
        <w:rPr>
          <w:sz w:val="24"/>
          <w:szCs w:val="24"/>
          <w:rtl w:val="0"/>
        </w:rPr>
        <w:t xml:space="preserve">Given the urgency to make an impact as soon as possible, how much of the work should focus on providing more information on implementation and deployment guidelines for existing specifications vs. developing newer features that will have a longer deployment and impact horizon.</w:t>
      </w:r>
    </w:p>
    <w:p w:rsidR="00000000" w:rsidDel="00000000" w:rsidP="00000000" w:rsidRDefault="00000000" w:rsidRPr="00000000" w14:paraId="00000013">
      <w:pPr>
        <w:widowControl w:val="1"/>
        <w:numPr>
          <w:ilvl w:val="1"/>
          <w:numId w:val="1"/>
        </w:numPr>
        <w:spacing w:after="240" w:before="0" w:beforeAutospacing="0" w:line="276" w:lineRule="auto"/>
        <w:ind w:left="1440" w:hanging="360"/>
        <w:rPr>
          <w:sz w:val="24"/>
          <w:szCs w:val="24"/>
        </w:rPr>
      </w:pPr>
      <w:r w:rsidDel="00000000" w:rsidR="00000000" w:rsidRPr="00000000">
        <w:rPr>
          <w:sz w:val="24"/>
          <w:szCs w:val="24"/>
          <w:rtl w:val="0"/>
        </w:rPr>
        <w:t xml:space="preserve">Developing system-wide solutions: if impactful solutions require system changes how do we coordinate this with the other relevant 3GPP working groups?</w:t>
      </w:r>
      <w:r w:rsidDel="00000000" w:rsidR="00000000" w:rsidRPr="00000000">
        <w:rPr>
          <w:rtl w:val="0"/>
        </w:rPr>
      </w:r>
    </w:p>
    <w:p w:rsidR="00000000" w:rsidDel="00000000" w:rsidP="00000000" w:rsidRDefault="00000000" w:rsidRPr="00000000" w14:paraId="00000014">
      <w:pPr>
        <w:pStyle w:val="Heading2"/>
        <w:keepNext w:val="0"/>
        <w:widowControl w:val="1"/>
        <w:pBdr>
          <w:top w:color="auto" w:space="0" w:sz="0" w:val="none"/>
          <w:left w:color="auto" w:space="-56" w:sz="0" w:val="none"/>
          <w:bottom w:color="auto" w:space="0" w:sz="0" w:val="none"/>
          <w:right w:color="auto" w:space="0" w:sz="0" w:val="none"/>
          <w:between w:color="auto" w:space="0" w:sz="0" w:val="none"/>
        </w:pBdr>
        <w:spacing w:after="180" w:before="240" w:line="276" w:lineRule="auto"/>
        <w:rPr/>
      </w:pPr>
      <w:bookmarkStart w:colFirst="0" w:colLast="0" w:name="_bt0faqq71yc2" w:id="2"/>
      <w:bookmarkEnd w:id="2"/>
      <w:r w:rsidDel="00000000" w:rsidR="00000000" w:rsidRPr="00000000">
        <w:rPr>
          <w:rtl w:val="0"/>
        </w:rPr>
        <w:t xml:space="preserve">Next Steps</w:t>
      </w:r>
    </w:p>
    <w:p w:rsidR="00000000" w:rsidDel="00000000" w:rsidP="00000000" w:rsidRDefault="00000000" w:rsidRPr="00000000" w14:paraId="00000015">
      <w:pPr>
        <w:rPr/>
      </w:pPr>
      <w:r w:rsidDel="00000000" w:rsidR="00000000" w:rsidRPr="00000000">
        <w:rPr>
          <w:rtl w:val="0"/>
        </w:rPr>
        <w:t xml:space="preserve">Interested delegates will have an adhoc face-to-face meeting at SA4#125 during the lunch break on August 23, 2023 where we can discuss among other items, the ideas/suggestions collected since the telco.</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keepNext w:val="0"/>
        <w:keepLines w:val="0"/>
        <w:widowControl w:val="1"/>
        <w:pBdr>
          <w:top w:color="auto" w:space="0" w:sz="0" w:val="none"/>
          <w:left w:color="auto" w:space="-56" w:sz="0" w:val="none"/>
          <w:bottom w:color="auto" w:space="0" w:sz="0" w:val="none"/>
          <w:right w:color="auto" w:space="0" w:sz="0" w:val="none"/>
          <w:between w:color="auto" w:space="0" w:sz="0" w:val="none"/>
        </w:pBdr>
        <w:spacing w:after="180" w:before="240" w:line="276" w:lineRule="auto"/>
        <w:rPr/>
      </w:pPr>
      <w:bookmarkStart w:colFirst="0" w:colLast="0" w:name="_5w1jbqg0d1hf" w:id="3"/>
      <w:bookmarkEnd w:id="3"/>
      <w:r w:rsidDel="00000000" w:rsidR="00000000" w:rsidRPr="00000000">
        <w:rPr>
          <w:rtl w:val="0"/>
        </w:rPr>
        <w:t xml:space="preserve">References</w:t>
      </w:r>
    </w:p>
    <w:p w:rsidR="00000000" w:rsidDel="00000000" w:rsidP="00000000" w:rsidRDefault="00000000" w:rsidRPr="00000000" w14:paraId="00000018">
      <w:pPr>
        <w:widowControl w:val="1"/>
        <w:spacing w:after="180" w:before="0" w:line="276" w:lineRule="auto"/>
        <w:ind w:left="1000" w:hanging="860"/>
        <w:rPr>
          <w:sz w:val="24"/>
          <w:szCs w:val="24"/>
        </w:rPr>
      </w:pPr>
      <w:r w:rsidDel="00000000" w:rsidR="00000000" w:rsidRPr="00000000">
        <w:rPr>
          <w:rFonts w:ascii="Times New Roman" w:cs="Times New Roman" w:eastAsia="Times New Roman" w:hAnsi="Times New Roman"/>
          <w:sz w:val="24"/>
          <w:szCs w:val="24"/>
          <w:rtl w:val="0"/>
        </w:rPr>
        <w:t xml:space="preserve">[1]      </w:t>
        <w:tab/>
      </w:r>
      <w:r w:rsidDel="00000000" w:rsidR="00000000" w:rsidRPr="00000000">
        <w:rPr>
          <w:sz w:val="24"/>
          <w:szCs w:val="24"/>
          <w:rtl w:val="0"/>
        </w:rPr>
        <w:t xml:space="preserve">Next Generation Alliance whitepaper on Green G</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sz w:val="24"/>
          <w:szCs w:val="24"/>
          <w:rtl w:val="0"/>
        </w:rPr>
        <w:t xml:space="preserve">https://www.nextgalliance.org/white_papers/green-g-the-path-towards-sustainable-6g/</w:t>
      </w:r>
    </w:p>
    <w:p w:rsidR="00000000" w:rsidDel="00000000" w:rsidP="00000000" w:rsidRDefault="00000000" w:rsidRPr="00000000" w14:paraId="00000019">
      <w:pPr>
        <w:widowControl w:val="1"/>
        <w:spacing w:after="240" w:before="240" w:line="276" w:lineRule="auto"/>
        <w:rPr>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ageBreakBefore w:val="0"/>
      <w:tabs>
        <w:tab w:val="right" w:leader="none" w:pos="9360"/>
      </w:tabs>
      <w:spacing w:after="0" w:lineRule="auto"/>
      <w:rPr>
        <w:sz w:val="18"/>
        <w:szCs w:val="18"/>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1A">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ageBreakBefore w:val="0"/>
      <w:spacing w:after="240" w:before="0" w:lineRule="auto"/>
      <w:rPr>
        <w:sz w:val="20"/>
        <w:szCs w:val="20"/>
      </w:rPr>
    </w:pPr>
    <w:r w:rsidDel="00000000" w:rsidR="00000000" w:rsidRPr="00000000">
      <w:rPr>
        <w:vertAlign w:val="baseline"/>
        <w:rtl w:val="0"/>
      </w:rPr>
      <w:tab/>
    </w:r>
    <w:r w:rsidDel="00000000" w:rsidR="00000000" w:rsidRPr="00000000">
      <w:rPr>
        <w:rtl w:val="0"/>
      </w:rPr>
    </w:r>
  </w:p>
  <w:p w:rsidR="00000000" w:rsidDel="00000000" w:rsidP="00000000" w:rsidRDefault="00000000" w:rsidRPr="00000000" w14:paraId="0000001C">
    <w:pPr>
      <w:pageBreakBefore w:val="0"/>
      <w:spacing w:after="240" w:before="0" w:lineRule="auto"/>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spacing w:before="0" w:line="261.8181818181818" w:lineRule="auto"/>
      <w:rPr>
        <w:b w:val="1"/>
        <w:i w:val="1"/>
      </w:rPr>
    </w:pPr>
    <w:r w:rsidDel="00000000" w:rsidR="00000000" w:rsidRPr="00000000">
      <w:rPr>
        <w:b w:val="1"/>
        <w:rtl w:val="0"/>
      </w:rPr>
      <w:t xml:space="preserve">3GPP TSG SA WG4#125 meeting</w:t>
    </w:r>
    <w:r w:rsidDel="00000000" w:rsidR="00000000" w:rsidRPr="00000000">
      <w:rPr>
        <w:b w:val="1"/>
        <w:i w:val="1"/>
        <w:rtl w:val="0"/>
      </w:rPr>
      <w:t xml:space="preserve">                                                       </w:t>
      <w:tab/>
    </w:r>
    <w:r w:rsidDel="00000000" w:rsidR="00000000" w:rsidRPr="00000000">
      <w:rPr>
        <w:b w:val="1"/>
        <w:i w:val="1"/>
        <w:sz w:val="28"/>
        <w:szCs w:val="28"/>
        <w:rtl w:val="0"/>
      </w:rPr>
      <w:t xml:space="preserve">Tdoc S4-231256</w:t>
    </w:r>
    <w:r w:rsidDel="00000000" w:rsidR="00000000" w:rsidRPr="00000000">
      <w:rPr>
        <w:rtl w:val="0"/>
      </w:rPr>
    </w:r>
  </w:p>
  <w:p w:rsidR="00000000" w:rsidDel="00000000" w:rsidP="00000000" w:rsidRDefault="00000000" w:rsidRPr="00000000" w14:paraId="0000001F">
    <w:pPr>
      <w:spacing w:before="0" w:line="261.8181818181818" w:lineRule="auto"/>
      <w:rPr>
        <w:b w:val="1"/>
      </w:rPr>
    </w:pPr>
    <w:r w:rsidDel="00000000" w:rsidR="00000000" w:rsidRPr="00000000">
      <w:rPr>
        <w:b w:val="1"/>
        <w:rtl w:val="0"/>
      </w:rPr>
      <w:t xml:space="preserve">Goteborg, Sweden, 21-25 August</w:t>
    </w:r>
    <w:r w:rsidDel="00000000" w:rsidR="00000000" w:rsidRPr="00000000">
      <w:rPr>
        <w:b w:val="1"/>
        <w:rtl w:val="0"/>
      </w:rPr>
      <w:t xml:space="preserve"> 2023</w:t>
    </w:r>
    <w:r w:rsidDel="00000000" w:rsidR="00000000" w:rsidRPr="00000000">
      <w:rPr>
        <w:rtl w:val="0"/>
      </w:rPr>
    </w:r>
  </w:p>
  <w:p w:rsidR="00000000" w:rsidDel="00000000" w:rsidP="00000000" w:rsidRDefault="00000000" w:rsidRPr="00000000" w14:paraId="00000020">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3gpp.org/ftp/TSG_SA/WG4_CODEC/TSGS4_124_Berlin/Docs/S4-231111.zip" TargetMode="External"/><Relationship Id="rId8" Type="http://schemas.openxmlformats.org/officeDocument/2006/relationships/hyperlink" Target="https://docs.google.com/document/d/1neYVEW75eI8L4ZStFTVwhgnsmVF2ijwvoLRBbGT-0-4/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